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B4" w:rsidRDefault="001D0CB4">
      <w:pPr>
        <w:spacing w:line="240" w:lineRule="auto"/>
        <w:rPr>
          <w:sz w:val="20"/>
        </w:rPr>
      </w:pPr>
      <w:bookmarkStart w:id="0" w:name="_GoBack"/>
      <w:bookmarkEnd w:id="0"/>
    </w:p>
    <w:p w:rsidR="001D0CB4" w:rsidRDefault="00BC6B7E">
      <w:pPr>
        <w:spacing w:line="240" w:lineRule="auto"/>
        <w:rPr>
          <w:sz w:val="20"/>
        </w:rPr>
      </w:pPr>
      <w:r>
        <w:rPr>
          <w:sz w:val="20"/>
        </w:rPr>
        <w:t>An</w:t>
      </w:r>
    </w:p>
    <w:p w:rsidR="001D0CB4" w:rsidRDefault="001D0CB4">
      <w:pPr>
        <w:spacing w:line="240" w:lineRule="auto"/>
        <w:rPr>
          <w:sz w:val="20"/>
        </w:rPr>
      </w:pPr>
    </w:p>
    <w:p w:rsidR="001D0CB4" w:rsidRDefault="001D0CB4">
      <w:pPr>
        <w:spacing w:line="240" w:lineRule="auto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3"/>
        <w:gridCol w:w="3149"/>
      </w:tblGrid>
      <w:tr w:rsidR="001D0CB4">
        <w:tc>
          <w:tcPr>
            <w:tcW w:w="6015" w:type="dxa"/>
            <w:tcBorders>
              <w:top w:val="single" w:sz="4" w:space="0" w:color="auto"/>
              <w:bottom w:val="single" w:sz="6" w:space="0" w:color="auto"/>
            </w:tcBorders>
          </w:tcPr>
          <w:p w:rsidR="001D0CB4" w:rsidRDefault="001D0CB4">
            <w:pPr>
              <w:rPr>
                <w:sz w:val="20"/>
              </w:rPr>
            </w:pPr>
          </w:p>
        </w:tc>
        <w:tc>
          <w:tcPr>
            <w:tcW w:w="3197" w:type="dxa"/>
          </w:tcPr>
          <w:p w:rsidR="001D0CB4" w:rsidRDefault="001D0CB4">
            <w:pPr>
              <w:rPr>
                <w:sz w:val="20"/>
              </w:rPr>
            </w:pPr>
          </w:p>
        </w:tc>
      </w:tr>
      <w:tr w:rsidR="001D0CB4">
        <w:tc>
          <w:tcPr>
            <w:tcW w:w="6015" w:type="dxa"/>
            <w:tcBorders>
              <w:top w:val="single" w:sz="6" w:space="0" w:color="auto"/>
              <w:bottom w:val="single" w:sz="6" w:space="0" w:color="auto"/>
            </w:tcBorders>
          </w:tcPr>
          <w:p w:rsidR="001D0CB4" w:rsidRDefault="001D0CB4">
            <w:pPr>
              <w:rPr>
                <w:sz w:val="20"/>
              </w:rPr>
            </w:pPr>
          </w:p>
        </w:tc>
        <w:tc>
          <w:tcPr>
            <w:tcW w:w="3197" w:type="dxa"/>
          </w:tcPr>
          <w:p w:rsidR="001D0CB4" w:rsidRDefault="001D0CB4">
            <w:pPr>
              <w:rPr>
                <w:sz w:val="20"/>
              </w:rPr>
            </w:pPr>
          </w:p>
        </w:tc>
      </w:tr>
      <w:tr w:rsidR="001D0CB4">
        <w:tc>
          <w:tcPr>
            <w:tcW w:w="6015" w:type="dxa"/>
            <w:tcBorders>
              <w:top w:val="single" w:sz="6" w:space="0" w:color="auto"/>
              <w:bottom w:val="single" w:sz="6" w:space="0" w:color="auto"/>
            </w:tcBorders>
          </w:tcPr>
          <w:p w:rsidR="001D0CB4" w:rsidRDefault="001D0CB4">
            <w:pPr>
              <w:rPr>
                <w:sz w:val="20"/>
              </w:rPr>
            </w:pPr>
          </w:p>
        </w:tc>
        <w:tc>
          <w:tcPr>
            <w:tcW w:w="3197" w:type="dxa"/>
          </w:tcPr>
          <w:p w:rsidR="001D0CB4" w:rsidRDefault="001D0CB4">
            <w:pPr>
              <w:rPr>
                <w:sz w:val="20"/>
              </w:rPr>
            </w:pPr>
          </w:p>
        </w:tc>
      </w:tr>
      <w:tr w:rsidR="001D0CB4">
        <w:tc>
          <w:tcPr>
            <w:tcW w:w="6015" w:type="dxa"/>
            <w:tcBorders>
              <w:top w:val="single" w:sz="6" w:space="0" w:color="auto"/>
              <w:bottom w:val="single" w:sz="4" w:space="0" w:color="auto"/>
            </w:tcBorders>
          </w:tcPr>
          <w:p w:rsidR="001D0CB4" w:rsidRDefault="001D0CB4">
            <w:pPr>
              <w:rPr>
                <w:sz w:val="20"/>
              </w:rPr>
            </w:pPr>
          </w:p>
        </w:tc>
        <w:tc>
          <w:tcPr>
            <w:tcW w:w="3197" w:type="dxa"/>
          </w:tcPr>
          <w:p w:rsidR="001D0CB4" w:rsidRDefault="001D0CB4">
            <w:pPr>
              <w:rPr>
                <w:sz w:val="20"/>
              </w:rPr>
            </w:pPr>
          </w:p>
        </w:tc>
      </w:tr>
    </w:tbl>
    <w:p w:rsidR="001D0CB4" w:rsidRDefault="001D0CB4">
      <w:pPr>
        <w:spacing w:line="240" w:lineRule="auto"/>
        <w:rPr>
          <w:sz w:val="20"/>
        </w:rPr>
      </w:pPr>
    </w:p>
    <w:p w:rsidR="001D0CB4" w:rsidRDefault="00BC6B7E">
      <w:pPr>
        <w:spacing w:line="240" w:lineRule="auto"/>
        <w:rPr>
          <w:sz w:val="20"/>
        </w:rPr>
      </w:pPr>
      <w:r>
        <w:rPr>
          <w:sz w:val="20"/>
        </w:rPr>
        <w:t xml:space="preserve">In folgender Betriebsstätte/Firma werden Airbag- und </w:t>
      </w:r>
      <w:proofErr w:type="spellStart"/>
      <w:r>
        <w:rPr>
          <w:sz w:val="20"/>
        </w:rPr>
        <w:t>Gurtstraffereinheiten</w:t>
      </w:r>
      <w:proofErr w:type="spellEnd"/>
      <w:r>
        <w:rPr>
          <w:sz w:val="20"/>
        </w:rPr>
        <w:t xml:space="preserve"> der Unterklasse T1 im Rahmen einer gewerblichen Tätigkeit gemäß § 4 Abs. 3 der 1. Verordnung zum Sprengstoffgesetz verwendet (Ein- und Ausbau), erworben, vertrieben, verbracht oder überlassen:</w:t>
      </w:r>
    </w:p>
    <w:p w:rsidR="001D0CB4" w:rsidRDefault="001D0CB4">
      <w:pPr>
        <w:spacing w:line="240" w:lineRule="auto"/>
        <w:rPr>
          <w:sz w:val="20"/>
        </w:rPr>
      </w:pPr>
    </w:p>
    <w:p w:rsidR="001D0CB4" w:rsidRDefault="00BC6B7E">
      <w:pPr>
        <w:spacing w:line="240" w:lineRule="auto"/>
        <w:rPr>
          <w:sz w:val="20"/>
          <w:u w:val="single"/>
        </w:rPr>
      </w:pPr>
      <w:r>
        <w:rPr>
          <w:sz w:val="20"/>
          <w:u w:val="single"/>
        </w:rPr>
        <w:t>Anschrift der Betriebsstätte/Firma</w:t>
      </w:r>
    </w:p>
    <w:p w:rsidR="001D0CB4" w:rsidRDefault="001D0CB4">
      <w:pPr>
        <w:spacing w:line="240" w:lineRule="auto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06"/>
        <w:gridCol w:w="3266"/>
      </w:tblGrid>
      <w:tr w:rsidR="001D0CB4">
        <w:tc>
          <w:tcPr>
            <w:tcW w:w="5889" w:type="dxa"/>
          </w:tcPr>
          <w:p w:rsidR="001D0CB4" w:rsidRDefault="00BC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323" w:type="dxa"/>
          </w:tcPr>
          <w:p w:rsidR="001D0CB4" w:rsidRDefault="001D0CB4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D0CB4">
        <w:tc>
          <w:tcPr>
            <w:tcW w:w="5889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</w:tr>
      <w:tr w:rsidR="001D0CB4">
        <w:tc>
          <w:tcPr>
            <w:tcW w:w="5889" w:type="dxa"/>
            <w:tcBorders>
              <w:top w:val="single" w:sz="4" w:space="0" w:color="auto"/>
            </w:tcBorders>
          </w:tcPr>
          <w:p w:rsidR="001D0CB4" w:rsidRDefault="00BC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Branche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1D0CB4" w:rsidRDefault="001D0CB4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D0CB4">
        <w:tc>
          <w:tcPr>
            <w:tcW w:w="5889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</w:tr>
      <w:tr w:rsidR="001D0CB4">
        <w:tc>
          <w:tcPr>
            <w:tcW w:w="5889" w:type="dxa"/>
            <w:tcBorders>
              <w:top w:val="single" w:sz="4" w:space="0" w:color="auto"/>
            </w:tcBorders>
          </w:tcPr>
          <w:p w:rsidR="001D0CB4" w:rsidRDefault="00BC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Straße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1D0CB4" w:rsidRDefault="001D0CB4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D0CB4">
        <w:tc>
          <w:tcPr>
            <w:tcW w:w="5889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</w:tr>
      <w:tr w:rsidR="001D0CB4">
        <w:tc>
          <w:tcPr>
            <w:tcW w:w="5889" w:type="dxa"/>
            <w:tcBorders>
              <w:top w:val="single" w:sz="4" w:space="0" w:color="auto"/>
            </w:tcBorders>
          </w:tcPr>
          <w:p w:rsidR="001D0CB4" w:rsidRDefault="00BC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Postleitzahl und Ort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1D0CB4" w:rsidRDefault="001D0CB4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D0CB4">
        <w:tc>
          <w:tcPr>
            <w:tcW w:w="5889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</w:tr>
      <w:tr w:rsidR="001D0CB4">
        <w:tc>
          <w:tcPr>
            <w:tcW w:w="5889" w:type="dxa"/>
            <w:tcBorders>
              <w:top w:val="single" w:sz="4" w:space="0" w:color="auto"/>
            </w:tcBorders>
          </w:tcPr>
          <w:p w:rsidR="001D0CB4" w:rsidRDefault="00BC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Ansprechpartner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1D0CB4" w:rsidRDefault="001D0CB4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D0CB4">
        <w:tc>
          <w:tcPr>
            <w:tcW w:w="5889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</w:tr>
      <w:tr w:rsidR="001D0CB4">
        <w:tc>
          <w:tcPr>
            <w:tcW w:w="5889" w:type="dxa"/>
            <w:tcBorders>
              <w:top w:val="single" w:sz="4" w:space="0" w:color="auto"/>
            </w:tcBorders>
          </w:tcPr>
          <w:p w:rsidR="001D0CB4" w:rsidRDefault="00BC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Telefon/Fax/E-Mail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1D0CB4" w:rsidRDefault="001D0CB4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D0CB4">
        <w:tc>
          <w:tcPr>
            <w:tcW w:w="5889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1D0CB4">
        <w:tc>
          <w:tcPr>
            <w:tcW w:w="5889" w:type="dxa"/>
            <w:tcBorders>
              <w:top w:val="single" w:sz="4" w:space="0" w:color="auto"/>
            </w:tcBorders>
          </w:tcPr>
          <w:p w:rsidR="001D0CB4" w:rsidRDefault="001D0CB4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1D0CB4" w:rsidRDefault="001D0CB4">
            <w:pPr>
              <w:spacing w:line="200" w:lineRule="exact"/>
              <w:rPr>
                <w:sz w:val="16"/>
                <w:szCs w:val="16"/>
              </w:rPr>
            </w:pPr>
          </w:p>
        </w:tc>
      </w:tr>
    </w:tbl>
    <w:p w:rsidR="001D0CB4" w:rsidRDefault="00BC6B7E">
      <w:pPr>
        <w:spacing w:line="240" w:lineRule="auto"/>
        <w:rPr>
          <w:sz w:val="20"/>
        </w:rPr>
      </w:pPr>
      <w:r>
        <w:rPr>
          <w:sz w:val="20"/>
        </w:rPr>
        <w:t xml:space="preserve">Die Lagerung erfolgt gemäß der Sprengstoff-Lagerrichtlinie 240 „Lagerung von Airbag- und </w:t>
      </w:r>
      <w:proofErr w:type="spellStart"/>
      <w:r>
        <w:rPr>
          <w:sz w:val="20"/>
        </w:rPr>
        <w:t>Gurtstraffereinheiten</w:t>
      </w:r>
      <w:proofErr w:type="spellEnd"/>
      <w:r>
        <w:rPr>
          <w:sz w:val="20"/>
        </w:rPr>
        <w:t xml:space="preserve">“ in ausschließlich gewerblich genutzten Räumen. Die Menge von max. 10 kg Netto-Explosivstoff-Masse (NEM) im Arbeitsraum bzw. max. 100 kg Netto-Explosivstoff-Masse (NEM) im Lagerraum wird nicht überschritten. Die jeweiligen Lagermengen an Netto-Explosivstoff-Masse (NEM) werden in einer Liste erfasst. Es erfolgt keine Zündung der Airbag- und </w:t>
      </w:r>
      <w:proofErr w:type="spellStart"/>
      <w:r>
        <w:rPr>
          <w:sz w:val="20"/>
        </w:rPr>
        <w:t>Gurtstraffereinheiten</w:t>
      </w:r>
      <w:proofErr w:type="spellEnd"/>
      <w:r>
        <w:rPr>
          <w:sz w:val="20"/>
        </w:rPr>
        <w:t xml:space="preserve"> im ausgebauten Zustand.</w:t>
      </w:r>
    </w:p>
    <w:p w:rsidR="001D0CB4" w:rsidRDefault="001D0CB4">
      <w:pPr>
        <w:spacing w:line="240" w:lineRule="auto"/>
        <w:rPr>
          <w:sz w:val="20"/>
        </w:rPr>
      </w:pPr>
    </w:p>
    <w:p w:rsidR="001D0CB4" w:rsidRDefault="00BC6B7E">
      <w:pPr>
        <w:spacing w:line="240" w:lineRule="auto"/>
        <w:rPr>
          <w:sz w:val="20"/>
        </w:rPr>
      </w:pPr>
      <w:r>
        <w:rPr>
          <w:sz w:val="20"/>
        </w:rPr>
        <w:t xml:space="preserve">Folgende Beschäftigte haben eine einschlägige Schulung für den erlaubnisfreien Umgang mit Airbag- und </w:t>
      </w:r>
      <w:proofErr w:type="spellStart"/>
      <w:r>
        <w:rPr>
          <w:sz w:val="20"/>
        </w:rPr>
        <w:t>Gurtstraffereinheiten</w:t>
      </w:r>
      <w:proofErr w:type="spellEnd"/>
      <w:r>
        <w:rPr>
          <w:sz w:val="20"/>
        </w:rPr>
        <w:t xml:space="preserve"> besucht und besitzen somit die eingeschränkte Fachkunde nach § 4 Abs. 3 der Ersten Verordnung zum Sprengstoffgesetz:</w:t>
      </w:r>
    </w:p>
    <w:p w:rsidR="001D0CB4" w:rsidRDefault="001D0CB4">
      <w:pPr>
        <w:spacing w:line="240" w:lineRule="auto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03"/>
        <w:gridCol w:w="3269"/>
      </w:tblGrid>
      <w:tr w:rsidR="001D0CB4">
        <w:tc>
          <w:tcPr>
            <w:tcW w:w="5889" w:type="dxa"/>
          </w:tcPr>
          <w:p w:rsidR="001D0CB4" w:rsidRDefault="00BC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Vorname:</w:t>
            </w:r>
          </w:p>
        </w:tc>
        <w:tc>
          <w:tcPr>
            <w:tcW w:w="3323" w:type="dxa"/>
          </w:tcPr>
          <w:p w:rsidR="001D0CB4" w:rsidRDefault="001D0CB4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D0CB4">
        <w:tc>
          <w:tcPr>
            <w:tcW w:w="5889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</w:tr>
      <w:tr w:rsidR="001D0CB4">
        <w:tc>
          <w:tcPr>
            <w:tcW w:w="5889" w:type="dxa"/>
            <w:tcBorders>
              <w:top w:val="single" w:sz="4" w:space="0" w:color="auto"/>
            </w:tcBorders>
          </w:tcPr>
          <w:p w:rsidR="001D0CB4" w:rsidRDefault="00BC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Vorname: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1D0CB4" w:rsidRDefault="001D0CB4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D0CB4">
        <w:tc>
          <w:tcPr>
            <w:tcW w:w="5889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</w:tr>
      <w:tr w:rsidR="001D0CB4">
        <w:tc>
          <w:tcPr>
            <w:tcW w:w="5889" w:type="dxa"/>
            <w:tcBorders>
              <w:top w:val="single" w:sz="4" w:space="0" w:color="auto"/>
            </w:tcBorders>
          </w:tcPr>
          <w:p w:rsidR="001D0CB4" w:rsidRDefault="00BC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Vorname: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1D0CB4" w:rsidRDefault="001D0CB4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D0CB4">
        <w:tc>
          <w:tcPr>
            <w:tcW w:w="5889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</w:tr>
      <w:tr w:rsidR="001D0CB4">
        <w:tc>
          <w:tcPr>
            <w:tcW w:w="5889" w:type="dxa"/>
            <w:tcBorders>
              <w:top w:val="single" w:sz="4" w:space="0" w:color="auto"/>
            </w:tcBorders>
          </w:tcPr>
          <w:p w:rsidR="001D0CB4" w:rsidRDefault="00BC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Vorname: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1D0CB4" w:rsidRDefault="001D0CB4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D0CB4">
        <w:tc>
          <w:tcPr>
            <w:tcW w:w="5889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</w:tr>
      <w:tr w:rsidR="001D0CB4">
        <w:tc>
          <w:tcPr>
            <w:tcW w:w="5889" w:type="dxa"/>
            <w:tcBorders>
              <w:top w:val="single" w:sz="4" w:space="0" w:color="auto"/>
            </w:tcBorders>
          </w:tcPr>
          <w:p w:rsidR="001D0CB4" w:rsidRDefault="00BC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Vorname: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1D0CB4" w:rsidRDefault="001D0CB4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D0CB4">
        <w:tc>
          <w:tcPr>
            <w:tcW w:w="5889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exact"/>
              <w:rPr>
                <w:sz w:val="16"/>
                <w:szCs w:val="16"/>
              </w:rPr>
            </w:pPr>
          </w:p>
        </w:tc>
      </w:tr>
    </w:tbl>
    <w:p w:rsidR="001D0CB4" w:rsidRDefault="00BC6B7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(für die Benennung weiterer Beschäftigter Beiblatt beifügen)</w:t>
      </w:r>
    </w:p>
    <w:p w:rsidR="001D0CB4" w:rsidRDefault="001D0CB4">
      <w:pPr>
        <w:spacing w:line="240" w:lineRule="auto"/>
        <w:rPr>
          <w:sz w:val="20"/>
        </w:rPr>
      </w:pPr>
    </w:p>
    <w:p w:rsidR="001D0CB4" w:rsidRDefault="001D0CB4">
      <w:pPr>
        <w:spacing w:line="240" w:lineRule="auto"/>
        <w:rPr>
          <w:sz w:val="20"/>
        </w:rPr>
      </w:pPr>
    </w:p>
    <w:p w:rsidR="001D0CB4" w:rsidRDefault="001D0CB4">
      <w:pPr>
        <w:spacing w:line="240" w:lineRule="auto"/>
        <w:rPr>
          <w:sz w:val="20"/>
        </w:rPr>
      </w:pPr>
    </w:p>
    <w:p w:rsidR="001D0CB4" w:rsidRDefault="001D0CB4">
      <w:pPr>
        <w:spacing w:line="240" w:lineRule="auto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8"/>
        <w:gridCol w:w="1719"/>
        <w:gridCol w:w="3365"/>
      </w:tblGrid>
      <w:tr w:rsidR="001D0CB4">
        <w:tc>
          <w:tcPr>
            <w:tcW w:w="4056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  <w:tc>
          <w:tcPr>
            <w:tcW w:w="1749" w:type="dxa"/>
          </w:tcPr>
          <w:p w:rsidR="001D0CB4" w:rsidRDefault="001D0CB4">
            <w:pPr>
              <w:spacing w:line="280" w:lineRule="atLeast"/>
            </w:pP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1D0CB4" w:rsidRDefault="001D0CB4">
            <w:pPr>
              <w:spacing w:line="280" w:lineRule="atLeast"/>
            </w:pPr>
          </w:p>
        </w:tc>
      </w:tr>
      <w:tr w:rsidR="001D0CB4">
        <w:tc>
          <w:tcPr>
            <w:tcW w:w="4056" w:type="dxa"/>
            <w:tcBorders>
              <w:top w:val="single" w:sz="4" w:space="0" w:color="auto"/>
            </w:tcBorders>
          </w:tcPr>
          <w:p w:rsidR="001D0CB4" w:rsidRDefault="00BC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1749" w:type="dxa"/>
          </w:tcPr>
          <w:p w:rsidR="001D0CB4" w:rsidRDefault="001D0CB4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1D0CB4" w:rsidRDefault="00BC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Unterschrift, Firmenstempel</w:t>
            </w:r>
          </w:p>
        </w:tc>
      </w:tr>
    </w:tbl>
    <w:p w:rsidR="001D0CB4" w:rsidRDefault="001D0CB4"/>
    <w:sectPr w:rsidR="001D0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E0" w:rsidRDefault="00E160E0">
      <w:r>
        <w:separator/>
      </w:r>
    </w:p>
  </w:endnote>
  <w:endnote w:type="continuationSeparator" w:id="0">
    <w:p w:rsidR="00E160E0" w:rsidRDefault="00E1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3C" w:rsidRDefault="00214C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3C" w:rsidRDefault="00214C3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3C" w:rsidRDefault="00214C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E0" w:rsidRDefault="00E160E0">
      <w:r>
        <w:separator/>
      </w:r>
    </w:p>
  </w:footnote>
  <w:footnote w:type="continuationSeparator" w:id="0">
    <w:p w:rsidR="00E160E0" w:rsidRDefault="00E1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3C" w:rsidRDefault="00214C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B4" w:rsidRDefault="00BC6B7E">
    <w:pPr>
      <w:jc w:val="center"/>
      <w:rPr>
        <w:b/>
        <w:szCs w:val="24"/>
      </w:rPr>
    </w:pPr>
    <w:r>
      <w:rPr>
        <w:b/>
        <w:szCs w:val="24"/>
      </w:rPr>
      <w:t>Anzeige nach § 14 Sprengstoffgesetz</w:t>
    </w:r>
  </w:p>
  <w:p w:rsidR="001D0CB4" w:rsidRDefault="00BC6B7E">
    <w:pPr>
      <w:jc w:val="center"/>
      <w:rPr>
        <w:b/>
        <w:szCs w:val="24"/>
      </w:rPr>
    </w:pPr>
    <w:r>
      <w:rPr>
        <w:b/>
        <w:szCs w:val="24"/>
      </w:rPr>
      <w:t xml:space="preserve">Erlaubnisfreier Umgang mit Airbag- und </w:t>
    </w:r>
    <w:proofErr w:type="spellStart"/>
    <w:r>
      <w:rPr>
        <w:b/>
        <w:szCs w:val="24"/>
      </w:rPr>
      <w:t>Gurtstraffereinheiten</w:t>
    </w:r>
    <w:proofErr w:type="spellEnd"/>
    <w:r>
      <w:rPr>
        <w:b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3C" w:rsidRDefault="00214C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2500C72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C1C681AC"/>
    <w:lvl w:ilvl="0">
      <w:start w:val="1"/>
      <w:numFmt w:val="bullet"/>
      <w:lvlText w:val="•"/>
      <w:lvlJc w:val="left"/>
      <w:pPr>
        <w:tabs>
          <w:tab w:val="num" w:pos="360"/>
        </w:tabs>
        <w:ind w:left="340" w:hanging="340"/>
      </w:pPr>
      <w:rPr>
        <w:rFonts w:ascii="Times" w:hAnsi="Times" w:hint="default"/>
      </w:rPr>
    </w:lvl>
  </w:abstractNum>
  <w:abstractNum w:abstractNumId="2" w15:restartNumberingAfterBreak="0">
    <w:nsid w:val="00000005"/>
    <w:multiLevelType w:val="singleLevel"/>
    <w:tmpl w:val="4B06A57C"/>
    <w:lvl w:ilvl="0">
      <w:start w:val="1"/>
      <w:numFmt w:val="decimal"/>
      <w:lvlText w:val="(%1)"/>
      <w:lvlJc w:val="left"/>
      <w:pPr>
        <w:tabs>
          <w:tab w:val="num" w:pos="1324"/>
        </w:tabs>
        <w:ind w:left="340" w:firstLine="624"/>
      </w:pPr>
    </w:lvl>
  </w:abstractNum>
  <w:abstractNum w:abstractNumId="3" w15:restartNumberingAfterBreak="0">
    <w:nsid w:val="643816A2"/>
    <w:multiLevelType w:val="hybridMultilevel"/>
    <w:tmpl w:val="DF647B44"/>
    <w:lvl w:ilvl="0" w:tplc="116E1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7E"/>
    <w:rsid w:val="000B7A48"/>
    <w:rsid w:val="001D0CB4"/>
    <w:rsid w:val="00214C3C"/>
    <w:rsid w:val="00264598"/>
    <w:rsid w:val="00BC6B7E"/>
    <w:rsid w:val="00E1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tLeast"/>
    </w:pPr>
    <w:rPr>
      <w:rFonts w:ascii="Arial" w:hAnsi="Arial"/>
      <w:kern w:val="2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</w:style>
  <w:style w:type="paragraph" w:customStyle="1" w:styleId="berschrift">
    <w:name w:val="Überschrift"/>
    <w:basedOn w:val="Standard"/>
    <w:next w:val="Textkrper"/>
    <w:pPr>
      <w:spacing w:before="240" w:line="240" w:lineRule="atLeast"/>
      <w:outlineLvl w:val="0"/>
    </w:pPr>
    <w:rPr>
      <w:b/>
    </w:rPr>
  </w:style>
  <w:style w:type="character" w:styleId="Seitenzahl">
    <w:name w:val="page number"/>
    <w:basedOn w:val="Absatz-Standardschriftart"/>
    <w:semiHidden/>
  </w:style>
  <w:style w:type="paragraph" w:customStyle="1" w:styleId="1Headline">
    <w:name w:val="1 Headline"/>
    <w:basedOn w:val="Standard"/>
    <w:next w:val="Standard"/>
    <w:pPr>
      <w:spacing w:after="250"/>
    </w:pPr>
    <w:rPr>
      <w:b/>
      <w:sz w:val="28"/>
    </w:rPr>
  </w:style>
  <w:style w:type="paragraph" w:customStyle="1" w:styleId="2Subline">
    <w:name w:val="2 Subline"/>
    <w:basedOn w:val="Standard"/>
    <w:next w:val="Standard"/>
    <w:pPr>
      <w:spacing w:after="250"/>
    </w:pPr>
    <w:rPr>
      <w:b/>
    </w:rPr>
  </w:style>
  <w:style w:type="paragraph" w:customStyle="1" w:styleId="3Aufzhlung">
    <w:name w:val="3 Aufzählung"/>
    <w:basedOn w:val="Standard"/>
  </w:style>
  <w:style w:type="paragraph" w:customStyle="1" w:styleId="3Nummeriert">
    <w:name w:val="3 Nummeriert"/>
    <w:basedOn w:val="Standard"/>
    <w:pPr>
      <w:spacing w:after="250"/>
      <w:outlineLvl w:val="0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240" w:lineRule="atLeast"/>
      <w:jc w:val="center"/>
    </w:pPr>
    <w:rPr>
      <w:rFonts w:ascii="Times" w:hAnsi="Times"/>
      <w:sz w:val="16"/>
    </w:rPr>
  </w:style>
  <w:style w:type="paragraph" w:styleId="Kopfzeile">
    <w:name w:val="header"/>
    <w:basedOn w:val="Standard"/>
    <w:semiHidden/>
    <w:pPr>
      <w:tabs>
        <w:tab w:val="right" w:pos="624"/>
        <w:tab w:val="right" w:pos="964"/>
      </w:tabs>
      <w:spacing w:line="240" w:lineRule="atLeast"/>
      <w:jc w:val="center"/>
    </w:pPr>
    <w:rPr>
      <w:caps/>
      <w:sz w:val="16"/>
    </w:rPr>
  </w:style>
  <w:style w:type="paragraph" w:customStyle="1" w:styleId="Tagestermine">
    <w:name w:val="Tagestermine"/>
    <w:basedOn w:val="Standard"/>
    <w:pPr>
      <w:spacing w:before="120"/>
      <w:ind w:left="1985" w:hanging="19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1217</Characters>
  <Application>Microsoft Office Word</Application>
  <DocSecurity>0</DocSecurity>
  <Lines>93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2023-01-30T16:00:00Z</dcterms:created>
  <dcterms:modified xsi:type="dcterms:W3CDTF">2023-01-30T16:00:00Z</dcterms:modified>
</cp:coreProperties>
</file>