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48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6" w:type="dxa"/>
            <w:gridSpan w:val="2"/>
          </w:tcPr>
          <w:p w:rsidR="00000000" w:rsidRDefault="00BC6B7E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>Hinweis: Antrag ist 2-fach einzureichen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5"/>
        </w:trPr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6B7E">
            <w:pPr>
              <w:tabs>
                <w:tab w:val="left" w:pos="4518"/>
              </w:tabs>
              <w:spacing w:before="60" w:after="60"/>
              <w:ind w:left="14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(Name, Anschrift des Anzeigepflichtigen)</w:t>
            </w:r>
          </w:p>
          <w:p w:rsidR="00000000" w:rsidRDefault="00BC6B7E">
            <w:pPr>
              <w:tabs>
                <w:tab w:val="left" w:pos="4518"/>
              </w:tabs>
              <w:spacing w:before="60" w:after="60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893" w:type="dxa"/>
            <w:tcBorders>
              <w:left w:val="single" w:sz="12" w:space="0" w:color="auto"/>
            </w:tcBorders>
          </w:tcPr>
          <w:p w:rsidR="00000000" w:rsidRDefault="00BC6B7E">
            <w:pPr>
              <w:tabs>
                <w:tab w:val="left" w:pos="4518"/>
              </w:tabs>
              <w:spacing w:before="60" w:after="60"/>
              <w:rPr>
                <w:rFonts w:ascii="Arial" w:hAnsi="Arial" w:cs="Arial"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5"/>
        </w:trPr>
        <w:tc>
          <w:tcPr>
            <w:tcW w:w="9786" w:type="dxa"/>
            <w:gridSpan w:val="2"/>
          </w:tcPr>
          <w:p w:rsidR="00000000" w:rsidRDefault="00BC6B7E">
            <w:pPr>
              <w:tabs>
                <w:tab w:val="left" w:pos="4518"/>
              </w:tabs>
              <w:spacing w:before="60" w:after="60"/>
              <w:ind w:left="14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(an örtlich zuständige Behörde senden; i. d. R. Landratsamt bzw. Stadtverwaltung bei Stadtkreisen)</w:t>
            </w:r>
          </w:p>
          <w:p w:rsidR="00000000" w:rsidRDefault="00BC6B7E">
            <w:pPr>
              <w:tabs>
                <w:tab w:val="left" w:pos="4518"/>
              </w:tabs>
              <w:spacing w:before="60" w:after="60"/>
              <w:ind w:left="14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An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</w:tbl>
    <w:p w:rsidR="00000000" w:rsidRDefault="00BC6B7E">
      <w:pPr>
        <w:tabs>
          <w:tab w:val="left" w:leader="dot" w:pos="4536"/>
        </w:tabs>
        <w:spacing w:before="60" w:after="60"/>
        <w:ind w:left="142"/>
        <w:rPr>
          <w:rFonts w:ascii="Arial" w:hAnsi="Arial" w:cs="Arial"/>
          <w:sz w:val="16"/>
        </w:rPr>
      </w:pPr>
    </w:p>
    <w:p w:rsidR="00000000" w:rsidRDefault="00BC6B7E">
      <w:pPr>
        <w:tabs>
          <w:tab w:val="left" w:leader="dot" w:pos="4536"/>
        </w:tabs>
        <w:spacing w:before="60" w:after="60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0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 xml:space="preserve"> Anzeige vo</w:t>
      </w:r>
      <w:r>
        <w:rPr>
          <w:rFonts w:ascii="Arial" w:hAnsi="Arial" w:cs="Arial"/>
          <w:b/>
          <w:bCs/>
        </w:rPr>
        <w:t xml:space="preserve">n Sprengungen </w:t>
      </w:r>
      <w:r>
        <w:rPr>
          <w:rFonts w:ascii="Arial" w:hAnsi="Arial" w:cs="Arial"/>
          <w:sz w:val="20"/>
          <w:szCs w:val="20"/>
        </w:rPr>
        <w:t>nach § 1 der 3. SprengV</w:t>
      </w:r>
    </w:p>
    <w:p w:rsidR="00000000" w:rsidRDefault="00BC6B7E">
      <w:pPr>
        <w:spacing w:before="60" w:after="60"/>
        <w:ind w:left="142" w:right="277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1"/>
      <w:r>
        <w:rPr>
          <w:rFonts w:ascii="Arial" w:hAnsi="Arial" w:cs="Arial"/>
          <w:b/>
          <w:bCs/>
          <w:spacing w:val="-2"/>
        </w:rPr>
        <w:instrText xml:space="preserve"> FORMCHECKBOX </w:instrText>
      </w:r>
      <w:r>
        <w:rPr>
          <w:rFonts w:ascii="Arial" w:hAnsi="Arial" w:cs="Arial"/>
          <w:b/>
          <w:bCs/>
          <w:spacing w:val="-2"/>
        </w:rPr>
      </w:r>
      <w:r>
        <w:rPr>
          <w:rFonts w:ascii="Arial" w:hAnsi="Arial" w:cs="Arial"/>
          <w:b/>
          <w:bCs/>
          <w:spacing w:val="-2"/>
        </w:rPr>
        <w:fldChar w:fldCharType="end"/>
      </w:r>
      <w:bookmarkEnd w:id="4"/>
      <w:r>
        <w:rPr>
          <w:rFonts w:ascii="Arial" w:hAnsi="Arial" w:cs="Arial"/>
          <w:b/>
          <w:bCs/>
          <w:spacing w:val="-2"/>
        </w:rPr>
        <w:t xml:space="preserve"> Änderungsanzeige von Sprengungen </w:t>
      </w:r>
      <w:r>
        <w:rPr>
          <w:rFonts w:ascii="Arial" w:hAnsi="Arial" w:cs="Arial"/>
          <w:spacing w:val="-2"/>
          <w:sz w:val="20"/>
          <w:szCs w:val="20"/>
        </w:rPr>
        <w:t>nach § 2 der 3. SprengV</w:t>
      </w:r>
    </w:p>
    <w:p w:rsidR="00000000" w:rsidRDefault="00BC6B7E">
      <w:pPr>
        <w:spacing w:before="60" w:after="60"/>
        <w:ind w:left="142" w:right="2778"/>
        <w:rPr>
          <w:rFonts w:ascii="Arial" w:hAnsi="Arial" w:cs="Arial"/>
          <w:spacing w:val="-2"/>
          <w:sz w:val="16"/>
          <w:szCs w:val="20"/>
        </w:rPr>
      </w:pP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6B7E">
            <w:pPr>
              <w:spacing w:before="60" w:after="60"/>
              <w:ind w:left="142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1. Tag und Zeitpunkt der Sprengung(en):</w:t>
            </w:r>
          </w:p>
          <w:p w:rsidR="00000000" w:rsidRDefault="00BC6B7E">
            <w:pPr>
              <w:tabs>
                <w:tab w:val="left" w:pos="5541"/>
              </w:tabs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Einzelsprengung </w:t>
            </w:r>
            <w:r>
              <w:rPr>
                <w:rFonts w:ascii="Arial" w:hAnsi="Arial" w:cs="Arial"/>
                <w:sz w:val="14"/>
                <w:szCs w:val="20"/>
              </w:rPr>
              <w:t xml:space="preserve">(Anzeigefrist 1 Woche) </w:t>
            </w:r>
            <w:r>
              <w:rPr>
                <w:rFonts w:ascii="Arial" w:hAnsi="Arial" w:cs="Arial"/>
                <w:sz w:val="14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um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  <w:p w:rsidR="00000000" w:rsidRDefault="00BC6B7E">
            <w:pPr>
              <w:tabs>
                <w:tab w:val="left" w:leader="dot" w:pos="1572"/>
                <w:tab w:val="left" w:leader="dot" w:pos="2847"/>
                <w:tab w:val="left" w:pos="3471"/>
                <w:tab w:val="left" w:pos="3698"/>
                <w:tab w:val="left" w:pos="5541"/>
                <w:tab w:val="left" w:leader="dot" w:pos="6675"/>
                <w:tab w:val="left" w:leader="dot" w:pos="8801"/>
              </w:tabs>
              <w:spacing w:before="60" w:after="60"/>
              <w:ind w:left="142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mehrere gleichartige Sprengungen </w:t>
            </w:r>
            <w:r>
              <w:rPr>
                <w:rFonts w:ascii="Arial" w:hAnsi="Arial" w:cs="Arial"/>
                <w:sz w:val="14"/>
                <w:szCs w:val="20"/>
              </w:rPr>
              <w:t>(Anzeigefrist 4 Wochen)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vom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bis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6B7E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 xml:space="preserve">2. Ort der Sprengung(en): </w:t>
            </w:r>
          </w:p>
          <w:p w:rsidR="00000000" w:rsidRDefault="00BC6B7E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000000" w:rsidRDefault="00BC6B7E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(Gemeinde, Straße, Nummer, Gewann, Flst.-Nr.)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6B7E">
            <w:pPr>
              <w:tabs>
                <w:tab w:val="left" w:pos="9214"/>
              </w:tabs>
              <w:spacing w:before="60" w:after="60"/>
              <w:ind w:left="142" w:right="1558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3. Verantwortliche Personen nac</w:t>
            </w: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h §19 SprengG:</w:t>
            </w:r>
          </w:p>
          <w:p w:rsidR="00000000" w:rsidRDefault="00BC6B7E">
            <w:pPr>
              <w:tabs>
                <w:tab w:val="left" w:pos="3273"/>
                <w:tab w:val="left" w:leader="dot" w:pos="5571"/>
                <w:tab w:val="left" w:leader="dot" w:pos="7011"/>
                <w:tab w:val="left" w:leader="dot" w:pos="10260"/>
              </w:tabs>
              <w:spacing w:before="60" w:after="60"/>
              <w:ind w:left="142" w:right="15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Erlaubnis nach § 7 SprengG: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Nr.: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vom: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000000" w:rsidRDefault="00BC6B7E">
            <w:pPr>
              <w:tabs>
                <w:tab w:val="left" w:pos="3273"/>
                <w:tab w:val="left" w:leader="dot" w:pos="5571"/>
                <w:tab w:val="left" w:leader="dot" w:pos="7011"/>
                <w:tab w:val="left" w:leader="dot" w:pos="10260"/>
              </w:tabs>
              <w:spacing w:before="60" w:after="60"/>
              <w:ind w:left="142" w:right="15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ausstellende Behörde: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000000" w:rsidRDefault="00BC6B7E">
            <w:pPr>
              <w:tabs>
                <w:tab w:val="left" w:pos="3273"/>
                <w:tab w:val="left" w:leader="dot" w:pos="10269"/>
              </w:tabs>
              <w:spacing w:before="60" w:after="60"/>
              <w:ind w:left="142" w:right="15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Erlaubnisinhaber: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Name/Vorname: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000000" w:rsidRDefault="00BC6B7E">
            <w:pPr>
              <w:tabs>
                <w:tab w:val="left" w:pos="3273"/>
                <w:tab w:val="left" w:leader="dot" w:pos="10287"/>
              </w:tabs>
              <w:spacing w:before="60" w:after="60"/>
              <w:ind w:left="142" w:right="15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Anschrift: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:rsidR="00000000" w:rsidRDefault="00BC6B7E">
            <w:pPr>
              <w:tabs>
                <w:tab w:val="left" w:pos="3273"/>
                <w:tab w:val="left" w:leader="dot" w:pos="10278"/>
              </w:tabs>
              <w:spacing w:before="60" w:after="60"/>
              <w:ind w:left="142" w:right="15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Sprengberechtigter: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Name/Vorname: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000000" w:rsidRDefault="00BC6B7E">
            <w:pPr>
              <w:tabs>
                <w:tab w:val="left" w:pos="3273"/>
                <w:tab w:val="left" w:leader="dot" w:pos="10278"/>
              </w:tabs>
              <w:spacing w:before="60" w:after="60"/>
              <w:ind w:left="142" w:right="15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Anschrift: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000000" w:rsidRDefault="00BC6B7E">
            <w:pPr>
              <w:tabs>
                <w:tab w:val="left" w:pos="3273"/>
                <w:tab w:val="left" w:leader="dot" w:pos="5571"/>
                <w:tab w:val="left" w:leader="dot" w:pos="7011"/>
                <w:tab w:val="left" w:leader="dot" w:pos="10260"/>
              </w:tabs>
              <w:spacing w:before="60" w:after="60"/>
              <w:ind w:left="142" w:right="15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Befähigungsschein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Nr.: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vom: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:rsidR="00000000" w:rsidRDefault="00BC6B7E">
            <w:pPr>
              <w:tabs>
                <w:tab w:val="left" w:pos="3273"/>
                <w:tab w:val="left" w:leader="dot" w:pos="5571"/>
                <w:tab w:val="left" w:leader="dot" w:pos="7011"/>
                <w:tab w:val="left" w:leader="dot" w:pos="10278"/>
              </w:tabs>
              <w:spacing w:before="60" w:after="60"/>
              <w:ind w:left="142" w:right="15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§ 20 SprengG: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ausstellende Behörde: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6B7E">
            <w:pPr>
              <w:spacing w:before="60" w:after="60"/>
              <w:ind w:left="142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4. Beschreibung der Sprengarbeiten:</w:t>
            </w:r>
          </w:p>
          <w:p w:rsidR="00000000" w:rsidRDefault="00BC6B7E">
            <w:pPr>
              <w:tabs>
                <w:tab w:val="left" w:pos="2835"/>
                <w:tab w:val="left" w:pos="5529"/>
              </w:tabs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der Sprengung(en):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Lockerungssprengung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Bauwerkssprengung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Stahlsprengung</w:t>
            </w:r>
          </w:p>
          <w:p w:rsidR="00000000" w:rsidRDefault="00BC6B7E">
            <w:pPr>
              <w:tabs>
                <w:tab w:val="left" w:pos="2835"/>
                <w:tab w:val="left" w:pos="5670"/>
              </w:tabs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Sonstige: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26"/>
          <w:p w:rsidR="00000000" w:rsidRDefault="00BC6B7E">
            <w:pPr>
              <w:tabs>
                <w:tab w:val="left" w:pos="2835"/>
              </w:tabs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Sprengverfahren: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Bohrlochsprengung</w:t>
            </w:r>
          </w:p>
          <w:p w:rsidR="00000000" w:rsidRDefault="00BC6B7E">
            <w:pPr>
              <w:tabs>
                <w:tab w:val="left" w:pos="2835"/>
                <w:tab w:val="left" w:leader="dot" w:pos="7461"/>
              </w:tabs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5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Sonstige: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29"/>
          <w:p w:rsidR="00000000" w:rsidRDefault="00BC6B7E">
            <w:pPr>
              <w:tabs>
                <w:tab w:val="left" w:pos="2835"/>
              </w:tabs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Umfang der Spre</w:t>
            </w:r>
            <w:r>
              <w:rPr>
                <w:rFonts w:ascii="Arial" w:hAnsi="Arial" w:cs="Arial"/>
                <w:sz w:val="20"/>
                <w:szCs w:val="20"/>
              </w:rPr>
              <w:t>ngung(en):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m³</w:t>
            </w:r>
          </w:p>
          <w:p w:rsidR="00000000" w:rsidRDefault="00BC6B7E">
            <w:pPr>
              <w:tabs>
                <w:tab w:val="left" w:pos="2835"/>
                <w:tab w:val="left" w:pos="4820"/>
                <w:tab w:val="left" w:pos="6521"/>
                <w:tab w:val="left" w:pos="8505"/>
              </w:tabs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Mauerwerk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Beton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Stahlbeton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Fels</w:t>
            </w:r>
          </w:p>
          <w:p w:rsidR="00000000" w:rsidRDefault="00BC6B7E">
            <w:pPr>
              <w:tabs>
                <w:tab w:val="left" w:pos="2835"/>
                <w:tab w:val="left" w:leader="dot" w:pos="7461"/>
              </w:tabs>
              <w:spacing w:before="60" w:after="60"/>
              <w:ind w:left="142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Sonstige: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000000" w:rsidRDefault="00BC6B7E">
      <w:pPr>
        <w:widowControl/>
        <w:adjustRightInd w:val="0"/>
        <w:sectPr w:rsidR="00000000">
          <w:footerReference w:type="default" r:id="rId6"/>
          <w:pgSz w:w="11904" w:h="16843"/>
          <w:pgMar w:top="420" w:right="847" w:bottom="609" w:left="1334" w:header="720" w:footer="696" w:gutter="0"/>
          <w:cols w:space="720"/>
          <w:noEndnote/>
          <w:titlePg/>
        </w:sect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7370"/>
        <w:gridCol w:w="24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3" w:type="dxa"/>
          <w:trHeight w:hRule="exact" w:val="426"/>
        </w:trPr>
        <w:tc>
          <w:tcPr>
            <w:tcW w:w="7370" w:type="dxa"/>
            <w:vAlign w:val="bottom"/>
          </w:tcPr>
          <w:p w:rsidR="00000000" w:rsidRDefault="00BC6B7E">
            <w:pPr>
              <w:tabs>
                <w:tab w:val="left" w:pos="4518"/>
              </w:tabs>
              <w:rPr>
                <w:b/>
                <w:bCs/>
              </w:rPr>
            </w:pPr>
          </w:p>
        </w:tc>
        <w:tc>
          <w:tcPr>
            <w:tcW w:w="2410" w:type="dxa"/>
          </w:tcPr>
          <w:p w:rsidR="00000000" w:rsidRDefault="00BC6B7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6B7E">
            <w:pPr>
              <w:spacing w:before="60" w:after="60"/>
              <w:ind w:left="142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5. Sprengtechnische Daten:</w:t>
            </w:r>
          </w:p>
          <w:p w:rsidR="00000000" w:rsidRDefault="00BC6B7E">
            <w:pPr>
              <w:tabs>
                <w:tab w:val="left" w:pos="2127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Art der Sprengstoffe: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37"/>
          <w:p w:rsidR="00000000" w:rsidRDefault="00BC6B7E">
            <w:pPr>
              <w:tabs>
                <w:tab w:val="left" w:pos="2127"/>
                <w:tab w:val="left" w:pos="3828"/>
                <w:tab w:val="left" w:pos="5670"/>
                <w:tab w:val="left" w:pos="7797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Art der Zündmittel: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4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U-Zünder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5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HU-Zünder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6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Kurzzeitzünder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7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Momentzünder</w:t>
            </w:r>
          </w:p>
          <w:p w:rsidR="00000000" w:rsidRDefault="00BC6B7E">
            <w:pPr>
              <w:tabs>
                <w:tab w:val="left" w:leader="dot" w:pos="4887"/>
                <w:tab w:val="left" w:leader="dot" w:pos="5751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Sprengstoff-Höchstmenge je Zündzeitstufe: ca.: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2" w:name="Text23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kg</w:t>
            </w:r>
          </w:p>
          <w:p w:rsidR="00000000" w:rsidRDefault="00BC6B7E">
            <w:pPr>
              <w:tabs>
                <w:tab w:val="left" w:pos="2127"/>
                <w:tab w:val="left" w:pos="3828"/>
                <w:tab w:val="left" w:pos="5670"/>
                <w:tab w:val="left" w:pos="7797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Sprengstoff-Höchstmenge je Sprengung: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ca.: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  <w:t xml:space="preserve">Anzahl der Zünder: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Stück</w:t>
            </w:r>
          </w:p>
          <w:p w:rsidR="00000000" w:rsidRDefault="00BC6B7E">
            <w:pPr>
              <w:tabs>
                <w:tab w:val="left" w:pos="2127"/>
                <w:tab w:val="left" w:pos="5670"/>
                <w:tab w:val="left" w:pos="7797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Art der Sprengschnur: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g/m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  <w:t xml:space="preserve">Gesamtlänge der Sprengschnur: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C6B7E">
            <w:pPr>
              <w:spacing w:before="60" w:after="60"/>
              <w:ind w:left="426" w:hanging="284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6. Entfernung der Sprengstelle zu besonders schutzbedürftigen Objekten in e</w:t>
            </w: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inem Umkreis von 1000 m:</w:t>
            </w:r>
          </w:p>
          <w:p w:rsidR="00000000" w:rsidRDefault="00BC6B7E">
            <w:pPr>
              <w:tabs>
                <w:tab w:val="left" w:pos="4787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5"/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  <w:fldChar w:fldCharType="end"/>
            </w:r>
            <w:bookmarkEnd w:id="47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Krankenhaus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6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Altenheim/Kinderheim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0" w:name="Text29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</w:p>
          <w:p w:rsidR="00000000" w:rsidRDefault="00BC6B7E">
            <w:pPr>
              <w:tabs>
                <w:tab w:val="left" w:pos="4787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47"/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  <w:fldChar w:fldCharType="end"/>
            </w:r>
            <w:bookmarkEnd w:id="51"/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Sportanlage</w:t>
            </w:r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8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Spielplatz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4" w:name="Text31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</w:t>
            </w:r>
          </w:p>
          <w:p w:rsidR="00000000" w:rsidRDefault="00BC6B7E">
            <w:pPr>
              <w:tabs>
                <w:tab w:val="left" w:pos="4787"/>
              </w:tabs>
              <w:spacing w:before="60" w:after="60"/>
              <w:ind w:left="142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50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Schule o.ä.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6" w:name="Text32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1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57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denkmalgeschützte Gebäude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8" w:name="Text33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58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C6B7E">
            <w:pPr>
              <w:tabs>
                <w:tab w:val="left" w:leader="dot" w:pos="3302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7. Entfernung der Sprengstelle in einem Umkreis von mind. 300 m zu:</w:t>
            </w:r>
          </w:p>
          <w:p w:rsidR="00000000" w:rsidRDefault="00BC6B7E">
            <w:pPr>
              <w:tabs>
                <w:tab w:val="left" w:leader="dot" w:pos="2354"/>
                <w:tab w:val="left" w:leader="dot" w:pos="3492"/>
                <w:tab w:val="left" w:pos="6063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7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59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Wohngebäude/n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0" w:name="Text34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60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</w:t>
            </w:r>
          </w:p>
          <w:p w:rsidR="00000000" w:rsidRDefault="00BC6B7E">
            <w:pPr>
              <w:tabs>
                <w:tab w:val="left" w:leader="dot" w:pos="3302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28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Arbeitsstätte/n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2" w:name="Text40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62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</w:t>
            </w:r>
          </w:p>
          <w:p w:rsidR="00000000" w:rsidRDefault="00BC6B7E">
            <w:pPr>
              <w:tabs>
                <w:tab w:val="left" w:pos="6488"/>
              </w:tabs>
              <w:spacing w:before="60" w:after="6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Verkehrswege, Art: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4" w:name="Text37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64"/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  <w:t xml:space="preserve">Entfernung ca.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m</w:t>
            </w:r>
          </w:p>
          <w:p w:rsidR="00000000" w:rsidRDefault="00BC6B7E">
            <w:pPr>
              <w:tabs>
                <w:tab w:val="left" w:pos="393"/>
                <w:tab w:val="left" w:pos="6488"/>
              </w:tabs>
              <w:spacing w:before="6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Einrichtung der öffentl. Versorgung, Art: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7" w:name="Text38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67"/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  <w:t>Entfernung c</w:t>
            </w:r>
            <w:r>
              <w:rPr>
                <w:rFonts w:ascii="Arial" w:hAnsi="Arial" w:cs="Arial"/>
                <w:color w:val="000523"/>
                <w:spacing w:val="2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color w:val="000523"/>
                <w:spacing w:val="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8" w:name="Text36"/>
            <w:r>
              <w:rPr>
                <w:rFonts w:ascii="Arial" w:hAnsi="Arial" w:cs="Arial"/>
                <w:color w:val="000523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523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color w:val="000523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523"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523"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523"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523"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523"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523"/>
                <w:spacing w:val="2"/>
                <w:sz w:val="20"/>
                <w:szCs w:val="20"/>
              </w:rPr>
              <w:fldChar w:fldCharType="end"/>
            </w:r>
            <w:bookmarkEnd w:id="66"/>
            <w:bookmarkEnd w:id="68"/>
            <w:r>
              <w:rPr>
                <w:rFonts w:ascii="Arial" w:hAnsi="Arial" w:cs="Arial"/>
                <w:color w:val="000523"/>
                <w:spacing w:val="2"/>
                <w:sz w:val="20"/>
                <w:szCs w:val="20"/>
              </w:rPr>
              <w:t xml:space="preserve"> m</w:t>
            </w:r>
          </w:p>
          <w:p w:rsidR="00000000" w:rsidRDefault="00BC6B7E">
            <w:pPr>
              <w:tabs>
                <w:tab w:val="left" w:pos="393"/>
                <w:tab w:val="left" w:pos="5638"/>
              </w:tabs>
              <w:spacing w:after="60"/>
              <w:ind w:left="142"/>
              <w:rPr>
                <w:rFonts w:ascii="Arial" w:hAnsi="Arial" w:cs="Arial"/>
                <w:spacing w:val="2"/>
                <w:sz w:val="14"/>
                <w:szCs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pacing w:val="2"/>
                <w:sz w:val="14"/>
                <w:szCs w:val="20"/>
              </w:rPr>
              <w:t>(Wasser-, Abwasser-, Strom-, Gasleitung, Telefon-, Fernsehkabel etc.)</w:t>
            </w:r>
          </w:p>
          <w:p w:rsidR="00000000" w:rsidRDefault="00BC6B7E">
            <w:pPr>
              <w:tabs>
                <w:tab w:val="left" w:leader="dot" w:pos="3302"/>
                <w:tab w:val="left" w:leader="dot" w:pos="4131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52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69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Sonstige: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0" w:name="Text39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7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6B7E">
            <w:pPr>
              <w:spacing w:before="60" w:after="60"/>
              <w:ind w:left="142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8. Sicherungsmaßnahmen:</w:t>
            </w:r>
          </w:p>
          <w:p w:rsidR="00000000" w:rsidRDefault="00BC6B7E">
            <w:pPr>
              <w:tabs>
                <w:tab w:val="left" w:leader="dot" w:pos="6480"/>
              </w:tabs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5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>
              <w:rPr>
                <w:rFonts w:ascii="Arial" w:hAnsi="Arial" w:cs="Arial"/>
                <w:sz w:val="20"/>
                <w:szCs w:val="20"/>
              </w:rPr>
              <w:t xml:space="preserve"> Deckungsräume für die Beschäftigten</w:t>
            </w:r>
          </w:p>
          <w:p w:rsidR="00000000" w:rsidRDefault="00BC6B7E">
            <w:pPr>
              <w:tabs>
                <w:tab w:val="left" w:leader="dot" w:pos="6480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3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72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Abdecken der Sprengstelle mit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3" w:name="Text41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</w:p>
          <w:bookmarkEnd w:id="73"/>
          <w:p w:rsidR="00000000" w:rsidRDefault="00BC6B7E">
            <w:pPr>
              <w:tabs>
                <w:tab w:val="left" w:leader="dot" w:pos="9576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 w:val="20"/>
                <w:szCs w:val="22"/>
              </w:rPr>
              <w:t>Folgende Vorkehrungen zum Schutz gegen:</w:t>
            </w:r>
          </w:p>
          <w:p w:rsidR="00000000" w:rsidRDefault="00BC6B7E">
            <w:pPr>
              <w:tabs>
                <w:tab w:val="left" w:leader="dot" w:pos="9576"/>
              </w:tabs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Erschütterungen: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5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  <w:p w:rsidR="00000000" w:rsidRDefault="00BC6B7E">
            <w:pPr>
              <w:tabs>
                <w:tab w:val="left" w:leader="dot" w:pos="9576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54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76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Steinflug: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7" w:name="Text43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77"/>
          </w:p>
          <w:p w:rsidR="00000000" w:rsidRDefault="00BC6B7E">
            <w:pPr>
              <w:tabs>
                <w:tab w:val="left" w:leader="dot" w:pos="4405"/>
                <w:tab w:val="left" w:leader="dot" w:pos="9576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55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78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Staub: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9" w:name="Text44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79"/>
          </w:p>
          <w:p w:rsidR="00000000" w:rsidRDefault="00BC6B7E">
            <w:pPr>
              <w:tabs>
                <w:tab w:val="left" w:leader="dot" w:pos="9576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56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80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Sprengschwaden: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1" w:name="Text45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81"/>
          </w:p>
          <w:p w:rsidR="00000000" w:rsidRDefault="00BC6B7E">
            <w:pPr>
              <w:tabs>
                <w:tab w:val="left" w:leader="dot" w:pos="9576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5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>
              <w:rPr>
                <w:rFonts w:ascii="Arial" w:hAnsi="Arial" w:cs="Arial"/>
                <w:sz w:val="20"/>
                <w:szCs w:val="20"/>
              </w:rPr>
              <w:t xml:space="preserve"> Lärm: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3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  <w:p w:rsidR="00000000" w:rsidRDefault="00BC6B7E">
            <w:pPr>
              <w:tabs>
                <w:tab w:val="left" w:leader="dot" w:pos="9576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58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84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Sonstige: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5" w:name="Text46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</w:p>
          <w:bookmarkEnd w:id="85"/>
          <w:p w:rsidR="00000000" w:rsidRDefault="00BC6B7E">
            <w:pPr>
              <w:tabs>
                <w:tab w:val="left" w:pos="1933"/>
                <w:tab w:val="left" w:pos="3686"/>
                <w:tab w:val="left" w:pos="5245"/>
                <w:tab w:val="left" w:pos="7655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Absperrung durch: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5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86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Werkschutz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6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87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Polizei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7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88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Firmenmitarbeiter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18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89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zusätzliche Helfer</w:t>
            </w:r>
          </w:p>
          <w:p w:rsidR="00000000" w:rsidRDefault="00BC6B7E">
            <w:pPr>
              <w:tabs>
                <w:tab w:val="left" w:pos="1933"/>
                <w:tab w:val="left" w:leader="dot" w:pos="9603"/>
              </w:tabs>
              <w:spacing w:before="60" w:after="60"/>
              <w:ind w:left="142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19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90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Sonstige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1" w:name="Text48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91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6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6B7E">
            <w:pPr>
              <w:spacing w:before="60" w:after="60"/>
              <w:ind w:left="359" w:hanging="301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9. Beiliegende Unterlagen:</w:t>
            </w:r>
          </w:p>
          <w:p w:rsidR="00000000" w:rsidRDefault="00BC6B7E">
            <w:pPr>
              <w:spacing w:before="60" w:after="60"/>
              <w:ind w:left="361" w:hanging="303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13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92"/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  <w:t xml:space="preserve">Lage(Absperr)plan, maßstäblich </w:t>
            </w:r>
            <w:r>
              <w:rPr>
                <w:rFonts w:ascii="Arial" w:hAnsi="Arial" w:cs="Arial"/>
                <w:spacing w:val="2"/>
                <w:sz w:val="16"/>
                <w:szCs w:val="20"/>
              </w:rPr>
              <w:t>(sofern nach § 1 Abs. 2 Nr. 2 SprengV erforderlich)</w:t>
            </w:r>
          </w:p>
          <w:p w:rsidR="00000000" w:rsidRDefault="00BC6B7E">
            <w:pPr>
              <w:spacing w:before="60" w:after="60"/>
              <w:ind w:left="374" w:hanging="316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14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93"/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  <w:t>Berechnungs- und Planungsunterlagen</w:t>
            </w:r>
          </w:p>
          <w:p w:rsidR="00000000" w:rsidRDefault="00BC6B7E">
            <w:pPr>
              <w:spacing w:before="60" w:after="60"/>
              <w:ind w:left="359" w:hanging="301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39"/>
            <w:r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bookmarkEnd w:id="94"/>
            <w:r>
              <w:rPr>
                <w:rFonts w:ascii="Arial" w:hAnsi="Arial" w:cs="Arial"/>
                <w:spacing w:val="2"/>
                <w:sz w:val="20"/>
                <w:szCs w:val="20"/>
              </w:rPr>
              <w:tab/>
              <w:t>ggf. Sachverständige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ngutachten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6B7E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523"/>
                <w:spacing w:val="-2"/>
                <w:szCs w:val="22"/>
              </w:rPr>
              <w:t>10. Bemerkungen:</w:t>
            </w:r>
          </w:p>
          <w:p w:rsidR="00000000" w:rsidRDefault="00BC6B7E">
            <w:pPr>
              <w:spacing w:before="60" w:after="60"/>
              <w:ind w:left="58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color w:val="000523"/>
                <w:spacing w:val="-2"/>
                <w:sz w:val="20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5" w:name="Text49"/>
            <w:r>
              <w:rPr>
                <w:rFonts w:ascii="Arial" w:hAnsi="Arial" w:cs="Arial"/>
                <w:color w:val="000523"/>
                <w:spacing w:val="-2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523"/>
                <w:spacing w:val="-2"/>
                <w:sz w:val="20"/>
                <w:szCs w:val="22"/>
              </w:rPr>
            </w:r>
            <w:r>
              <w:rPr>
                <w:rFonts w:ascii="Arial" w:hAnsi="Arial" w:cs="Arial"/>
                <w:color w:val="000523"/>
                <w:spacing w:val="-2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523"/>
                <w:spacing w:val="-2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523"/>
                <w:spacing w:val="-2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523"/>
                <w:spacing w:val="-2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523"/>
                <w:spacing w:val="-2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523"/>
                <w:spacing w:val="-2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000523"/>
                <w:spacing w:val="-2"/>
                <w:sz w:val="20"/>
                <w:szCs w:val="22"/>
              </w:rPr>
              <w:fldChar w:fldCharType="end"/>
            </w:r>
            <w:bookmarkEnd w:id="95"/>
          </w:p>
        </w:tc>
      </w:tr>
    </w:tbl>
    <w:p w:rsidR="00000000" w:rsidRDefault="00BC6B7E">
      <w:pPr>
        <w:tabs>
          <w:tab w:val="left" w:leader="dot" w:pos="2349"/>
          <w:tab w:val="left" w:leader="dot" w:pos="4446"/>
          <w:tab w:val="left" w:pos="5742"/>
        </w:tabs>
        <w:rPr>
          <w:rFonts w:ascii="Arial" w:hAnsi="Arial" w:cs="Arial"/>
          <w:spacing w:val="2"/>
          <w:sz w:val="20"/>
          <w:szCs w:val="20"/>
        </w:rPr>
      </w:pPr>
    </w:p>
    <w:p w:rsidR="00000000" w:rsidRDefault="00BC6B7E">
      <w:pPr>
        <w:tabs>
          <w:tab w:val="left" w:leader="dot" w:pos="2349"/>
          <w:tab w:val="left" w:leader="dot" w:pos="4446"/>
          <w:tab w:val="left" w:pos="5742"/>
        </w:tabs>
        <w:rPr>
          <w:rFonts w:ascii="Arial" w:hAnsi="Arial" w:cs="Arial"/>
          <w:spacing w:val="2"/>
          <w:sz w:val="20"/>
          <w:szCs w:val="20"/>
        </w:rPr>
      </w:pPr>
    </w:p>
    <w:p w:rsidR="00000000" w:rsidRDefault="00BC6B7E">
      <w:pPr>
        <w:tabs>
          <w:tab w:val="left" w:leader="dot" w:pos="2349"/>
          <w:tab w:val="left" w:leader="dot" w:pos="4446"/>
          <w:tab w:val="left" w:pos="5742"/>
        </w:tabs>
        <w:rPr>
          <w:rFonts w:ascii="Arial" w:hAnsi="Arial" w:cs="Arial"/>
          <w:spacing w:val="2"/>
          <w:sz w:val="20"/>
          <w:szCs w:val="20"/>
        </w:rPr>
      </w:pPr>
    </w:p>
    <w:p w:rsidR="00000000" w:rsidRDefault="00BC6B7E">
      <w:pPr>
        <w:tabs>
          <w:tab w:val="left" w:leader="dot" w:pos="2349"/>
          <w:tab w:val="left" w:leader="dot" w:pos="4446"/>
          <w:tab w:val="left" w:pos="5742"/>
        </w:tabs>
        <w:rPr>
          <w:rFonts w:ascii="Arial" w:hAnsi="Arial" w:cs="Arial"/>
          <w:spacing w:val="2"/>
          <w:sz w:val="20"/>
          <w:szCs w:val="20"/>
        </w:rPr>
      </w:pPr>
    </w:p>
    <w:p w:rsidR="00000000" w:rsidRDefault="00BC6B7E">
      <w:pPr>
        <w:tabs>
          <w:tab w:val="left" w:leader="dot" w:pos="2349"/>
          <w:tab w:val="left" w:leader="dot" w:pos="4446"/>
          <w:tab w:val="left" w:pos="5742"/>
        </w:tabs>
        <w:rPr>
          <w:rFonts w:ascii="Arial" w:hAnsi="Arial" w:cs="Arial"/>
          <w:spacing w:val="2"/>
          <w:sz w:val="20"/>
          <w:szCs w:val="20"/>
        </w:rPr>
      </w:pPr>
    </w:p>
    <w:p w:rsidR="00000000" w:rsidRDefault="00BC6B7E">
      <w:pPr>
        <w:tabs>
          <w:tab w:val="left" w:pos="5670"/>
        </w:tabs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96" w:name="Text50"/>
      <w:r>
        <w:rPr>
          <w:rFonts w:ascii="Arial" w:hAnsi="Arial" w:cs="Arial"/>
          <w:spacing w:val="2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2"/>
          <w:sz w:val="20"/>
          <w:szCs w:val="20"/>
        </w:rPr>
      </w:r>
      <w:r>
        <w:rPr>
          <w:rFonts w:ascii="Arial" w:hAnsi="Arial" w:cs="Arial"/>
          <w:spacing w:val="2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spacing w:val="2"/>
          <w:sz w:val="20"/>
          <w:szCs w:val="20"/>
        </w:rPr>
        <w:fldChar w:fldCharType="end"/>
      </w:r>
      <w:bookmarkEnd w:id="96"/>
      <w:r>
        <w:rPr>
          <w:rFonts w:ascii="Arial" w:hAnsi="Arial" w:cs="Arial"/>
          <w:spacing w:val="2"/>
          <w:sz w:val="20"/>
          <w:szCs w:val="20"/>
        </w:rPr>
        <w:t xml:space="preserve">, den </w:t>
      </w:r>
      <w:r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7" w:name="Text51"/>
      <w:r>
        <w:rPr>
          <w:rFonts w:ascii="Arial" w:hAnsi="Arial" w:cs="Arial"/>
          <w:spacing w:val="2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2"/>
          <w:sz w:val="20"/>
          <w:szCs w:val="20"/>
        </w:rPr>
      </w:r>
      <w:r>
        <w:rPr>
          <w:rFonts w:ascii="Arial" w:hAnsi="Arial" w:cs="Arial"/>
          <w:spacing w:val="2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noProof/>
          <w:spacing w:val="2"/>
          <w:sz w:val="20"/>
          <w:szCs w:val="20"/>
        </w:rPr>
        <w:t> </w:t>
      </w:r>
      <w:r>
        <w:rPr>
          <w:rFonts w:ascii="Arial" w:hAnsi="Arial" w:cs="Arial"/>
          <w:spacing w:val="2"/>
          <w:sz w:val="20"/>
          <w:szCs w:val="20"/>
        </w:rPr>
        <w:fldChar w:fldCharType="end"/>
      </w:r>
      <w:bookmarkEnd w:id="97"/>
      <w:r>
        <w:rPr>
          <w:rFonts w:ascii="Arial" w:hAnsi="Arial" w:cs="Arial"/>
          <w:spacing w:val="2"/>
          <w:sz w:val="20"/>
          <w:szCs w:val="20"/>
        </w:rPr>
        <w:tab/>
        <w:t>................................................................</w:t>
      </w:r>
    </w:p>
    <w:p w:rsidR="00000000" w:rsidRDefault="00BC6B7E">
      <w:pPr>
        <w:spacing w:before="36" w:line="360" w:lineRule="auto"/>
        <w:ind w:left="6336"/>
        <w:rPr>
          <w:rFonts w:ascii="Arial" w:hAnsi="Arial" w:cs="Arial"/>
          <w:spacing w:val="6"/>
          <w:sz w:val="14"/>
          <w:szCs w:val="14"/>
        </w:rPr>
      </w:pPr>
      <w:r>
        <w:rPr>
          <w:rFonts w:ascii="Arial" w:hAnsi="Arial" w:cs="Arial"/>
          <w:spacing w:val="6"/>
          <w:sz w:val="14"/>
          <w:szCs w:val="14"/>
        </w:rPr>
        <w:t>Stempel, Unterschrift</w:t>
      </w:r>
    </w:p>
    <w:sectPr w:rsidR="00000000">
      <w:footerReference w:type="default" r:id="rId7"/>
      <w:pgSz w:w="11904" w:h="16843"/>
      <w:pgMar w:top="420" w:right="703" w:bottom="284" w:left="1332" w:header="720" w:footer="2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6B7E">
      <w:r>
        <w:separator/>
      </w:r>
    </w:p>
  </w:endnote>
  <w:endnote w:type="continuationSeparator" w:id="0">
    <w:p w:rsidR="00000000" w:rsidRDefault="00BC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6B7E">
    <w:pPr>
      <w:pStyle w:val="Fu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.05pt;margin-top:801.2pt;width:506pt;height:10.9pt;z-index:251657728;mso-wrap-edited:f;mso-wrap-distance-left:0;mso-wrap-distance-right:0;mso-position-horizontal-relative:page;mso-position-vertical-relative:page" wrapcoords="-62 0 -62 21600 21662 21600 21662 0 -62 0" filled="f" stroked="f">
          <v:textbox style="mso-next-textbox:#_x0000_s2049" inset="0,0,0,0">
            <w:txbxContent>
              <w:p w:rsidR="00000000" w:rsidRDefault="00BC6B7E">
                <w:pPr>
                  <w:spacing w:before="36"/>
                  <w:ind w:left="7560"/>
                  <w:rPr>
                    <w:rFonts w:ascii="Arial" w:hAnsi="Arial" w:cs="Arial"/>
                    <w:spacing w:val="18"/>
                    <w:sz w:val="12"/>
                    <w:szCs w:val="12"/>
                  </w:rPr>
                </w:pPr>
              </w:p>
            </w:txbxContent>
          </v:textbox>
          <w10:wrap type="square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6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6B7E">
      <w:r>
        <w:separator/>
      </w:r>
    </w:p>
  </w:footnote>
  <w:footnote w:type="continuationSeparator" w:id="0">
    <w:p w:rsidR="00000000" w:rsidRDefault="00BC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bFontBySize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B7E"/>
    <w:rsid w:val="00B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75DDD6-179A-410B-9AC5-7B225645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ZSV%20Einzelprojekte\Zu_erstellende_Formulare_Arbeitshilfen%20(Z7)\2%20%20Erledigt\Sprenganzeige_RP_2_Entwurf_13_02_07Nilgens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Sprenganzeige_RP_2_Entwurf_13_02_07Nilgens(3).dot</Template>
  <TotalTime>0</TotalTime>
  <Pages>2</Pages>
  <Words>586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WuetzEdmund</dc:creator>
  <cp:keywords> </cp:keywords>
  <dc:description> </dc:description>
  <cp:lastModifiedBy>Schanz, Lena (IM)</cp:lastModifiedBy>
  <cp:revision>2</cp:revision>
  <cp:lastPrinted>2007-06-04T11:25:00Z</cp:lastPrinted>
  <dcterms:created xsi:type="dcterms:W3CDTF">2022-11-18T14:37:00Z</dcterms:created>
  <dcterms:modified xsi:type="dcterms:W3CDTF">2022-11-18T14:37:00Z</dcterms:modified>
  <cp:category> </cp:category>
</cp:coreProperties>
</file>